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A327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80C40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620734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709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DA3272" w:rsidP="00620734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23.11.2015 </w:t>
      </w:r>
      <w:r>
        <w:rPr>
          <w:bCs/>
          <w:sz w:val="28"/>
          <w:szCs w:val="28"/>
        </w:rPr>
        <w:t>№ 1828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DA3272" w:rsidRPr="000E13AC" w:rsidRDefault="00DA3272" w:rsidP="00DA3272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E13AC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DA3272" w:rsidRPr="000E13AC" w:rsidRDefault="00DA3272" w:rsidP="00DA3272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DA3272" w:rsidRPr="000E13AC" w:rsidRDefault="00DA3272" w:rsidP="00620734">
      <w:pPr>
        <w:jc w:val="center"/>
        <w:rPr>
          <w:sz w:val="28"/>
          <w:szCs w:val="28"/>
        </w:rPr>
      </w:pPr>
      <w:r w:rsidRPr="000E13AC">
        <w:rPr>
          <w:sz w:val="28"/>
          <w:szCs w:val="28"/>
        </w:rPr>
        <w:t>ПОСТАНОВЛЯЮ:</w:t>
      </w:r>
    </w:p>
    <w:p w:rsidR="00DA3272" w:rsidRPr="000E13AC" w:rsidRDefault="00DA3272" w:rsidP="00DA3272">
      <w:pPr>
        <w:pStyle w:val="211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Внести в приложение к постановлению Администрации Белокалитвинского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 следующие изменения:</w:t>
      </w:r>
      <w:r w:rsidRPr="000E13AC">
        <w:rPr>
          <w:sz w:val="28"/>
          <w:szCs w:val="28"/>
        </w:rPr>
        <w:tab/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1.1. Пункт 1.6. главы 1 изложить в новой редакции: 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«1.6. Контактные координаты: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О</w:t>
      </w:r>
      <w:r w:rsidRPr="000E13AC">
        <w:rPr>
          <w:bCs/>
          <w:sz w:val="28"/>
          <w:szCs w:val="28"/>
        </w:rPr>
        <w:t>тдела архитектуры</w:t>
      </w:r>
      <w:r w:rsidRPr="000E13AC">
        <w:rPr>
          <w:sz w:val="28"/>
          <w:szCs w:val="28"/>
        </w:rPr>
        <w:t xml:space="preserve">: 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0E13AC">
        <w:rPr>
          <w:sz w:val="28"/>
          <w:szCs w:val="28"/>
        </w:rPr>
        <w:t xml:space="preserve">Калитва,  </w:t>
      </w:r>
      <w:r w:rsidR="00620734">
        <w:rPr>
          <w:sz w:val="28"/>
          <w:szCs w:val="28"/>
        </w:rPr>
        <w:t xml:space="preserve"> </w:t>
      </w:r>
      <w:proofErr w:type="gramEnd"/>
      <w:r w:rsidR="00620734">
        <w:rPr>
          <w:sz w:val="28"/>
          <w:szCs w:val="28"/>
        </w:rPr>
        <w:t xml:space="preserve">          </w:t>
      </w:r>
      <w:r w:rsidRPr="000E13AC">
        <w:rPr>
          <w:sz w:val="28"/>
          <w:szCs w:val="28"/>
        </w:rPr>
        <w:t xml:space="preserve">                           ул. Космонавтов, 3;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адрес электронной почты: </w:t>
      </w:r>
      <w:proofErr w:type="spellStart"/>
      <w:r w:rsidRPr="000E13AC">
        <w:rPr>
          <w:sz w:val="28"/>
          <w:szCs w:val="28"/>
          <w:lang w:val="en-US"/>
        </w:rPr>
        <w:t>arhitektura</w:t>
      </w:r>
      <w:proofErr w:type="spellEnd"/>
      <w:r w:rsidRPr="000E13AC">
        <w:rPr>
          <w:sz w:val="28"/>
          <w:szCs w:val="28"/>
        </w:rPr>
        <w:t>_</w:t>
      </w:r>
      <w:r w:rsidRPr="000E13AC">
        <w:rPr>
          <w:sz w:val="28"/>
          <w:szCs w:val="28"/>
          <w:lang w:val="en-US"/>
        </w:rPr>
        <w:t>b</w:t>
      </w:r>
      <w:r w:rsidRPr="000E13AC">
        <w:rPr>
          <w:sz w:val="28"/>
          <w:szCs w:val="28"/>
        </w:rPr>
        <w:t>_</w:t>
      </w:r>
      <w:r w:rsidRPr="000E13AC">
        <w:rPr>
          <w:sz w:val="28"/>
          <w:szCs w:val="28"/>
          <w:lang w:val="en-US"/>
        </w:rPr>
        <w:t>k</w:t>
      </w:r>
      <w:r w:rsidRPr="000E13AC">
        <w:rPr>
          <w:sz w:val="28"/>
          <w:szCs w:val="28"/>
        </w:rPr>
        <w:t>@</w:t>
      </w:r>
      <w:r w:rsidRPr="000E13AC">
        <w:rPr>
          <w:sz w:val="28"/>
          <w:szCs w:val="28"/>
          <w:lang w:val="en-US"/>
        </w:rPr>
        <w:t>mail</w:t>
      </w:r>
      <w:r w:rsidRPr="000E13AC">
        <w:rPr>
          <w:sz w:val="28"/>
          <w:szCs w:val="28"/>
        </w:rPr>
        <w:t>.</w:t>
      </w:r>
      <w:proofErr w:type="spellStart"/>
      <w:r w:rsidRPr="000E13AC">
        <w:rPr>
          <w:sz w:val="28"/>
          <w:szCs w:val="28"/>
          <w:lang w:val="en-US"/>
        </w:rPr>
        <w:t>ru</w:t>
      </w:r>
      <w:proofErr w:type="spellEnd"/>
      <w:r w:rsidRPr="000E13AC">
        <w:rPr>
          <w:sz w:val="28"/>
          <w:szCs w:val="28"/>
        </w:rPr>
        <w:t xml:space="preserve">; 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номер контактного телефона:</w:t>
      </w:r>
      <w:r w:rsidRPr="000E13AC">
        <w:rPr>
          <w:b/>
          <w:sz w:val="28"/>
          <w:szCs w:val="28"/>
        </w:rPr>
        <w:t xml:space="preserve"> </w:t>
      </w:r>
      <w:r w:rsidRPr="000E13AC">
        <w:rPr>
          <w:sz w:val="28"/>
          <w:szCs w:val="28"/>
        </w:rPr>
        <w:t>8 (86383) 2-86-69 (факс).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график работы: </w:t>
      </w:r>
    </w:p>
    <w:tbl>
      <w:tblPr>
        <w:tblW w:w="8571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510"/>
        <w:gridCol w:w="3312"/>
      </w:tblGrid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9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13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–13</w:t>
            </w:r>
            <w:r w:rsidRPr="000E13AC">
              <w:rPr>
                <w:sz w:val="28"/>
                <w:szCs w:val="28"/>
                <w:vertAlign w:val="superscript"/>
              </w:rPr>
              <w:t>48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9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13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–13</w:t>
            </w:r>
            <w:r w:rsidRPr="000E13AC">
              <w:rPr>
                <w:sz w:val="28"/>
                <w:szCs w:val="28"/>
                <w:vertAlign w:val="superscript"/>
              </w:rPr>
              <w:t>48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9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13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–13</w:t>
            </w:r>
            <w:r w:rsidRPr="000E13AC">
              <w:rPr>
                <w:sz w:val="28"/>
                <w:szCs w:val="28"/>
                <w:vertAlign w:val="superscript"/>
              </w:rPr>
              <w:t>48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9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13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–13</w:t>
            </w:r>
            <w:r w:rsidRPr="000E13AC">
              <w:rPr>
                <w:sz w:val="28"/>
                <w:szCs w:val="28"/>
                <w:vertAlign w:val="superscript"/>
              </w:rPr>
              <w:t>48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9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–17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13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–13</w:t>
            </w:r>
            <w:r w:rsidRPr="000E13AC">
              <w:rPr>
                <w:sz w:val="28"/>
                <w:szCs w:val="28"/>
                <w:vertAlign w:val="superscript"/>
              </w:rPr>
              <w:t>48</w:t>
            </w:r>
          </w:p>
        </w:tc>
      </w:tr>
    </w:tbl>
    <w:p w:rsidR="00DA3272" w:rsidRPr="000E13AC" w:rsidRDefault="00DA3272" w:rsidP="00DA3272">
      <w:pPr>
        <w:ind w:firstLine="709"/>
        <w:rPr>
          <w:sz w:val="28"/>
          <w:szCs w:val="28"/>
        </w:rPr>
      </w:pPr>
      <w:r w:rsidRPr="000E13AC">
        <w:rPr>
          <w:sz w:val="28"/>
          <w:szCs w:val="28"/>
        </w:rPr>
        <w:t xml:space="preserve">Многофункционального центра: </w:t>
      </w:r>
    </w:p>
    <w:p w:rsidR="00DA3272" w:rsidRPr="000E13AC" w:rsidRDefault="00DA3272" w:rsidP="00620734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адрес офиса МАУ МФЦ Белокалитвинского района: 347045, Ростовская область, г. Белая Калитва, ул. Космонавтов, 3;</w:t>
      </w:r>
    </w:p>
    <w:p w:rsidR="00DA3272" w:rsidRDefault="00DA3272" w:rsidP="00DA3272">
      <w:pPr>
        <w:ind w:firstLine="709"/>
        <w:rPr>
          <w:sz w:val="28"/>
          <w:szCs w:val="28"/>
        </w:rPr>
      </w:pPr>
      <w:r w:rsidRPr="000E13AC">
        <w:rPr>
          <w:sz w:val="28"/>
          <w:szCs w:val="28"/>
        </w:rPr>
        <w:lastRenderedPageBreak/>
        <w:t xml:space="preserve">режим работы МАУ МФЦ Белокалитвинского района: </w:t>
      </w:r>
    </w:p>
    <w:p w:rsidR="00DA3272" w:rsidRPr="000E13AC" w:rsidRDefault="00DA3272" w:rsidP="00DA3272">
      <w:pPr>
        <w:ind w:firstLine="709"/>
        <w:rPr>
          <w:sz w:val="28"/>
          <w:szCs w:val="28"/>
        </w:rPr>
      </w:pPr>
    </w:p>
    <w:tbl>
      <w:tblPr>
        <w:tblW w:w="8288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2512"/>
        <w:gridCol w:w="3028"/>
      </w:tblGrid>
      <w:tr w:rsidR="00DA3272" w:rsidRPr="000E13AC" w:rsidTr="003B488D">
        <w:trPr>
          <w:trHeight w:val="269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–20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–20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–17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  <w:tr w:rsidR="00DA3272" w:rsidRPr="000E13AC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bCs/>
                <w:sz w:val="28"/>
                <w:szCs w:val="28"/>
              </w:rPr>
            </w:pPr>
            <w:r w:rsidRPr="000E13AC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8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  <w:r w:rsidRPr="000E13AC">
              <w:rPr>
                <w:sz w:val="28"/>
                <w:szCs w:val="28"/>
              </w:rPr>
              <w:t xml:space="preserve"> –17</w:t>
            </w:r>
            <w:r w:rsidRPr="000E13AC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0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DA3272" w:rsidRPr="000E13AC" w:rsidRDefault="00DA3272" w:rsidP="003B488D">
            <w:pPr>
              <w:jc w:val="center"/>
              <w:rPr>
                <w:sz w:val="28"/>
                <w:szCs w:val="28"/>
              </w:rPr>
            </w:pPr>
            <w:r w:rsidRPr="000E13AC">
              <w:rPr>
                <w:sz w:val="28"/>
                <w:szCs w:val="28"/>
              </w:rPr>
              <w:t>без перерыва</w:t>
            </w:r>
          </w:p>
        </w:tc>
      </w:tr>
    </w:tbl>
    <w:p w:rsidR="00DA3272" w:rsidRPr="000E13AC" w:rsidRDefault="00DA3272" w:rsidP="00DA3272">
      <w:pPr>
        <w:ind w:firstLine="709"/>
        <w:rPr>
          <w:sz w:val="28"/>
          <w:szCs w:val="28"/>
        </w:rPr>
      </w:pPr>
      <w:r w:rsidRPr="000E13AC">
        <w:rPr>
          <w:sz w:val="28"/>
          <w:szCs w:val="28"/>
        </w:rPr>
        <w:t>адрес электронной почты: mau-mfc-bk@yandex.ru;</w:t>
      </w:r>
    </w:p>
    <w:p w:rsidR="00DA3272" w:rsidRPr="000E13AC" w:rsidRDefault="00DA3272" w:rsidP="00DA3272">
      <w:pPr>
        <w:ind w:firstLine="709"/>
        <w:rPr>
          <w:sz w:val="28"/>
          <w:szCs w:val="28"/>
        </w:rPr>
      </w:pPr>
      <w:r w:rsidRPr="000E13AC">
        <w:rPr>
          <w:sz w:val="28"/>
          <w:szCs w:val="28"/>
        </w:rPr>
        <w:t xml:space="preserve">официальный портал многофункционального центра: </w:t>
      </w:r>
      <w:hyperlink r:id="rId8">
        <w:r w:rsidRPr="000E13AC">
          <w:rPr>
            <w:rStyle w:val="-"/>
            <w:sz w:val="28"/>
            <w:szCs w:val="28"/>
          </w:rPr>
          <w:t>www.bk.mfc61.ru</w:t>
        </w:r>
      </w:hyperlink>
      <w:r w:rsidRPr="000E13AC">
        <w:rPr>
          <w:sz w:val="28"/>
          <w:szCs w:val="28"/>
        </w:rPr>
        <w:t>.</w:t>
      </w:r>
    </w:p>
    <w:p w:rsidR="00DA3272" w:rsidRPr="000E13AC" w:rsidRDefault="00DA3272" w:rsidP="00DA3272">
      <w:pPr>
        <w:ind w:firstLine="709"/>
        <w:rPr>
          <w:sz w:val="28"/>
          <w:szCs w:val="28"/>
        </w:rPr>
      </w:pPr>
      <w:r w:rsidRPr="000E13AC">
        <w:rPr>
          <w:sz w:val="28"/>
          <w:szCs w:val="28"/>
        </w:rPr>
        <w:t>телефоны для справок и консультаций: 8 (86383) 2-59-97.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9">
        <w:r w:rsidRPr="000E13AC">
          <w:rPr>
            <w:rStyle w:val="-"/>
            <w:sz w:val="28"/>
            <w:szCs w:val="28"/>
          </w:rPr>
          <w:t>www.bk.mfc61.ru</w:t>
        </w:r>
      </w:hyperlink>
      <w:r w:rsidRPr="000E13AC">
        <w:rPr>
          <w:sz w:val="28"/>
          <w:szCs w:val="28"/>
        </w:rPr>
        <w:t>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1.2. В пункте 2.5. главы 2 слова «Градостроительный кодекс Российской Федерации от 29.12.2004 № 190-ФЗ (опубликован в издании «Российская газета» №</w:t>
      </w:r>
      <w:r>
        <w:rPr>
          <w:sz w:val="28"/>
          <w:szCs w:val="28"/>
        </w:rPr>
        <w:t xml:space="preserve"> </w:t>
      </w:r>
      <w:r w:rsidRPr="000E13AC">
        <w:rPr>
          <w:sz w:val="28"/>
          <w:szCs w:val="28"/>
        </w:rPr>
        <w:t xml:space="preserve">290 от </w:t>
      </w:r>
      <w:r>
        <w:rPr>
          <w:sz w:val="28"/>
          <w:szCs w:val="28"/>
        </w:rPr>
        <w:t>30.12.2004)» заменить словами «Градостроительный кодекс Рос</w:t>
      </w:r>
      <w:r w:rsidRPr="000E13AC">
        <w:rPr>
          <w:sz w:val="28"/>
          <w:szCs w:val="28"/>
        </w:rPr>
        <w:t>сийской Федерации».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1.3. В пункте 2.5. главы 2 исключить слова «Постановление Правительства РФ от 24 ноября 2005 г. № 698 «О форме разрешения на строительство и форме разрешения </w:t>
      </w:r>
      <w:r>
        <w:rPr>
          <w:sz w:val="28"/>
          <w:szCs w:val="28"/>
        </w:rPr>
        <w:t>на ввод объекта в эксплуатацию»</w:t>
      </w:r>
      <w:r w:rsidRPr="000E13AC">
        <w:rPr>
          <w:sz w:val="28"/>
          <w:szCs w:val="28"/>
        </w:rPr>
        <w:t>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Подпункт</w:t>
      </w:r>
      <w:r w:rsidRPr="000E13AC">
        <w:rPr>
          <w:sz w:val="28"/>
          <w:szCs w:val="28"/>
        </w:rPr>
        <w:t xml:space="preserve"> 2.6.1.3. пункта 2.6.1.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«2.6.1.3.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1.5. Подпункт 2.6.1.4. пункта 2.6.1.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«2.6.1.4. Правоустанавливающие документы на земельный участок».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1.6. Подпункт 2.6.1.4.13. пункта 2.6.1.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«2.6.1.4.13.  выписка из ЕГРН».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1.7. Подпункт</w:t>
      </w:r>
      <w:r>
        <w:rPr>
          <w:sz w:val="28"/>
          <w:szCs w:val="28"/>
        </w:rPr>
        <w:t xml:space="preserve"> </w:t>
      </w:r>
      <w:r w:rsidRPr="000E13AC">
        <w:rPr>
          <w:sz w:val="28"/>
          <w:szCs w:val="28"/>
        </w:rPr>
        <w:t>2.6.1.6. пункта 2.6.1.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«2.6.1.6. Акт приемки объекта капитального строительства (в случае осуществления строительства, реконструкции на основании договора)».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1.8. </w:t>
      </w:r>
      <w:r>
        <w:rPr>
          <w:sz w:val="28"/>
          <w:szCs w:val="28"/>
        </w:rPr>
        <w:t>Подпункт</w:t>
      </w:r>
      <w:r w:rsidRPr="000E13AC">
        <w:rPr>
          <w:sz w:val="28"/>
          <w:szCs w:val="28"/>
        </w:rPr>
        <w:t xml:space="preserve"> 2.6.1.14. пункта 2.6.1. 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«2.6.1.14. Технический план объекта капитального строительства, подготовленный в соответствии с Федеральным </w:t>
      </w:r>
      <w:hyperlink r:id="rId10">
        <w:r w:rsidRPr="000E13AC">
          <w:rPr>
            <w:rStyle w:val="-"/>
            <w:sz w:val="28"/>
            <w:szCs w:val="28"/>
          </w:rPr>
          <w:t>законом</w:t>
        </w:r>
      </w:hyperlink>
      <w:r w:rsidRPr="000E13AC">
        <w:rPr>
          <w:sz w:val="28"/>
          <w:szCs w:val="28"/>
        </w:rPr>
        <w:t xml:space="preserve"> от 13 июля 2015 года </w:t>
      </w:r>
      <w:r w:rsidR="0062073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Pr="000E13AC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0E13AC">
        <w:rPr>
          <w:sz w:val="28"/>
          <w:szCs w:val="28"/>
        </w:rPr>
        <w:t>О государственной регистрации недвижимости».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1.9. </w:t>
      </w:r>
      <w:r>
        <w:rPr>
          <w:sz w:val="28"/>
          <w:szCs w:val="28"/>
        </w:rPr>
        <w:t>Подпункт</w:t>
      </w:r>
      <w:r w:rsidRPr="000E13AC">
        <w:rPr>
          <w:sz w:val="28"/>
          <w:szCs w:val="28"/>
        </w:rPr>
        <w:t xml:space="preserve"> 2.6.1.15.  пункта 2.6.1.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«2.6.1.15.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>
        <w:r w:rsidRPr="000E13AC">
          <w:rPr>
            <w:rStyle w:val="-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июня 2002 года № 73-ФЗ «</w:t>
      </w:r>
      <w:r w:rsidRPr="000E13AC">
        <w:rPr>
          <w:sz w:val="28"/>
          <w:szCs w:val="28"/>
        </w:rPr>
        <w:t xml:space="preserve">Об объектах культурного наследия (памятниках истории и культуры) </w:t>
      </w:r>
      <w:r w:rsidRPr="000E13AC">
        <w:rPr>
          <w:sz w:val="28"/>
          <w:szCs w:val="28"/>
        </w:rPr>
        <w:lastRenderedPageBreak/>
        <w:t>народов Российской Федерации</w:t>
      </w:r>
      <w:r>
        <w:rPr>
          <w:sz w:val="28"/>
          <w:szCs w:val="28"/>
        </w:rPr>
        <w:t>»</w:t>
      </w:r>
      <w:r w:rsidRPr="000E13AC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1.10. Подпункт 2.6.1.16.  пункта 2.6.1. главы 2 исключить.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1.11. Подпункт 2.6.2.5. пункта 2.6.2.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«2.6.2.5. Правоустанавливающие документы на земельный участок».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1.12. Подпункт 2.6.2.5.13. пункта 2.6.2. главы 2 изложить в новой редакции: «2.6.2.5.13.  выписка из ЕГРН».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1.13. Подпункт 2.6.2.6. пункта 2.6.2.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«2.6.2.6.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1.14. Подпункт 2.6.2.8. пункта 2.6.2.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«2.6.2.8. Акт приемки объекта капитального строительства (в случае осуществления строительства, реконструкции на основании договора)».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1.15. Подпункт 2.6.2.16. пункта 2.6.2. 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«2.6.2.16. Технический план объекта капитального строительства, подготовленный в соответствии с Федеральным </w:t>
      </w:r>
      <w:hyperlink r:id="rId12">
        <w:r w:rsidRPr="000E13AC">
          <w:rPr>
            <w:rStyle w:val="-"/>
            <w:sz w:val="28"/>
            <w:szCs w:val="28"/>
          </w:rPr>
          <w:t>законом</w:t>
        </w:r>
      </w:hyperlink>
      <w:r w:rsidRPr="000E13AC">
        <w:rPr>
          <w:sz w:val="28"/>
          <w:szCs w:val="28"/>
        </w:rPr>
        <w:t xml:space="preserve"> от 13 июля 2015 года </w:t>
      </w:r>
      <w:r w:rsidR="0062073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№</w:t>
      </w:r>
      <w:r w:rsidRPr="000E13AC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0E13AC">
        <w:rPr>
          <w:sz w:val="28"/>
          <w:szCs w:val="28"/>
        </w:rPr>
        <w:t>О государст</w:t>
      </w:r>
      <w:r>
        <w:rPr>
          <w:sz w:val="28"/>
          <w:szCs w:val="28"/>
        </w:rPr>
        <w:t>венной регистрации недвижимости</w:t>
      </w:r>
      <w:r w:rsidRPr="000E13AC">
        <w:rPr>
          <w:sz w:val="28"/>
          <w:szCs w:val="28"/>
        </w:rPr>
        <w:t>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1.16. Подпункт 2.6.2.17.  пункта 2.6.2. главы 2 изложить в новой редакции: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«2.6.2.17.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3">
        <w:r w:rsidRPr="000E13AC">
          <w:rPr>
            <w:rStyle w:val="-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июня 2002 года № 73-ФЗ «</w:t>
      </w:r>
      <w:r w:rsidRPr="000E13AC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0E13AC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использования».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Подпункт</w:t>
      </w:r>
      <w:r w:rsidRPr="000E13AC">
        <w:rPr>
          <w:sz w:val="28"/>
          <w:szCs w:val="28"/>
        </w:rPr>
        <w:t xml:space="preserve"> 2.6.2.18.  пункта 2.6.2. главы 2 исключить.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1.18. Пункт 2.10. главы 2 изложить в новой редакции: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1.</w:t>
      </w:r>
      <w:r>
        <w:rPr>
          <w:sz w:val="28"/>
          <w:szCs w:val="28"/>
        </w:rPr>
        <w:t>19</w:t>
      </w:r>
      <w:r w:rsidRPr="000E13AC">
        <w:rPr>
          <w:sz w:val="28"/>
          <w:szCs w:val="28"/>
        </w:rPr>
        <w:t>. Подпункт</w:t>
      </w:r>
      <w:r>
        <w:rPr>
          <w:sz w:val="28"/>
          <w:szCs w:val="28"/>
        </w:rPr>
        <w:t xml:space="preserve"> 6</w:t>
      </w:r>
      <w:r w:rsidRPr="000E13AC">
        <w:rPr>
          <w:sz w:val="28"/>
          <w:szCs w:val="28"/>
        </w:rPr>
        <w:t xml:space="preserve"> пункта 2.12. главы 2 изложить в новой редакции: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регламентом».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Pr="000E13AC">
        <w:rPr>
          <w:sz w:val="28"/>
          <w:szCs w:val="28"/>
        </w:rPr>
        <w:t>Пункт 2.12. главы 2 дополнить подпунктом следующего содержания: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«11)</w:t>
      </w:r>
      <w:r>
        <w:rPr>
          <w:sz w:val="28"/>
          <w:szCs w:val="28"/>
        </w:rPr>
        <w:t xml:space="preserve"> </w:t>
      </w:r>
      <w:r w:rsidRPr="000E13AC">
        <w:rPr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регламентом»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lastRenderedPageBreak/>
        <w:t>1.2</w:t>
      </w:r>
      <w:r>
        <w:rPr>
          <w:sz w:val="28"/>
          <w:szCs w:val="28"/>
        </w:rPr>
        <w:t>1</w:t>
      </w:r>
      <w:r w:rsidRPr="000E13AC">
        <w:rPr>
          <w:sz w:val="28"/>
          <w:szCs w:val="28"/>
        </w:rPr>
        <w:t>. Пункт 2.12. главы 2 дополнить подпунктом следующего содержания:</w:t>
      </w:r>
    </w:p>
    <w:p w:rsidR="00DA3272" w:rsidRPr="000E13AC" w:rsidRDefault="00DA3272" w:rsidP="00DA3272">
      <w:pPr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 xml:space="preserve">«12) Основанием для отказа в выдаче разрешения на ввод объекта в эксплуатацию, кроме указанных в </w:t>
      </w:r>
      <w:hyperlink r:id="rId14" w:anchor="dst101074" w:history="1">
        <w:r w:rsidRPr="000E13AC">
          <w:rPr>
            <w:rStyle w:val="-"/>
            <w:sz w:val="28"/>
            <w:szCs w:val="28"/>
          </w:rPr>
          <w:t>части 6</w:t>
        </w:r>
      </w:hyperlink>
      <w:r w:rsidRPr="000E13AC">
        <w:rPr>
          <w:sz w:val="28"/>
          <w:szCs w:val="28"/>
        </w:rPr>
        <w:t xml:space="preserve"> настоящей статьи оснований, является невыполнение застройщиком требований, предусмотренных </w:t>
      </w:r>
      <w:hyperlink r:id="rId15" w:anchor="dst1613" w:history="1">
        <w:r w:rsidRPr="000E13AC">
          <w:rPr>
            <w:rStyle w:val="-"/>
            <w:sz w:val="28"/>
            <w:szCs w:val="28"/>
          </w:rPr>
          <w:t>частью 18 статьи 51</w:t>
        </w:r>
      </w:hyperlink>
      <w:r w:rsidRPr="000E13AC">
        <w:rPr>
          <w:sz w:val="28"/>
          <w:szCs w:val="28"/>
        </w:rPr>
        <w:t xml:space="preserve"> настоящего Кодекса. В таком случае разрешение на ввод объекта в эксплуатацию выдается только после передачи безвозмездно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корпорац</w:t>
      </w:r>
      <w:r>
        <w:rPr>
          <w:sz w:val="28"/>
          <w:szCs w:val="28"/>
        </w:rPr>
        <w:t>ию по космической деятельности «</w:t>
      </w:r>
      <w:proofErr w:type="spellStart"/>
      <w:r w:rsidRPr="000E13AC"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0E13AC">
        <w:rPr>
          <w:sz w:val="28"/>
          <w:szCs w:val="28"/>
        </w:rPr>
        <w:t xml:space="preserve">, выдавшие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16" w:anchor="dst1590" w:history="1">
        <w:r w:rsidRPr="000E13AC">
          <w:rPr>
            <w:rStyle w:val="-"/>
            <w:sz w:val="28"/>
            <w:szCs w:val="28"/>
          </w:rPr>
          <w:t>пунктами 2</w:t>
        </w:r>
      </w:hyperlink>
      <w:r w:rsidRPr="000E13AC">
        <w:rPr>
          <w:sz w:val="28"/>
          <w:szCs w:val="28"/>
        </w:rPr>
        <w:t xml:space="preserve">, </w:t>
      </w:r>
      <w:hyperlink r:id="rId17" w:anchor="dst100771" w:history="1">
        <w:r w:rsidRPr="000E13AC">
          <w:rPr>
            <w:rStyle w:val="-"/>
            <w:sz w:val="28"/>
            <w:szCs w:val="28"/>
          </w:rPr>
          <w:t>8</w:t>
        </w:r>
      </w:hyperlink>
      <w:r w:rsidRPr="000E13AC">
        <w:rPr>
          <w:sz w:val="28"/>
          <w:szCs w:val="28"/>
        </w:rPr>
        <w:t xml:space="preserve"> - </w:t>
      </w:r>
      <w:hyperlink r:id="rId18" w:anchor="dst1293" w:history="1">
        <w:r w:rsidRPr="000E13AC">
          <w:rPr>
            <w:rStyle w:val="-"/>
            <w:sz w:val="28"/>
            <w:szCs w:val="28"/>
          </w:rPr>
          <w:t>10</w:t>
        </w:r>
      </w:hyperlink>
      <w:r w:rsidRPr="000E13AC">
        <w:rPr>
          <w:sz w:val="28"/>
          <w:szCs w:val="28"/>
        </w:rPr>
        <w:t xml:space="preserve"> и </w:t>
      </w:r>
      <w:hyperlink r:id="rId19" w:anchor="dst101403" w:history="1">
        <w:r w:rsidRPr="000E13AC">
          <w:rPr>
            <w:rStyle w:val="-"/>
            <w:sz w:val="28"/>
            <w:szCs w:val="28"/>
          </w:rPr>
          <w:t>11.1 части 12 статьи 48</w:t>
        </w:r>
      </w:hyperlink>
      <w:r w:rsidRPr="000E13AC">
        <w:rPr>
          <w:sz w:val="28"/>
          <w:szCs w:val="28"/>
        </w:rPr>
        <w:t xml:space="preserve"> настоящего Кодекса,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строительства, а в случае строительства или реконструкции объекта капитального строительства в границах территории исторического поселения также предусмотренного </w:t>
      </w:r>
      <w:hyperlink r:id="rId20" w:anchor="dst100766" w:history="1">
        <w:r w:rsidRPr="000E13AC">
          <w:rPr>
            <w:rStyle w:val="-"/>
            <w:sz w:val="28"/>
            <w:szCs w:val="28"/>
          </w:rPr>
          <w:t>пунктом 3 части 12 статьи 48</w:t>
        </w:r>
      </w:hyperlink>
      <w:r w:rsidRPr="000E13AC">
        <w:rPr>
          <w:sz w:val="28"/>
          <w:szCs w:val="28"/>
        </w:rPr>
        <w:t xml:space="preserve"> настоящего Кодекса раздела проектной документации объекта капитального строительства или предусмотренного </w:t>
      </w:r>
      <w:hyperlink r:id="rId21" w:anchor="dst1599" w:history="1">
        <w:r w:rsidRPr="000E13AC">
          <w:rPr>
            <w:rStyle w:val="-"/>
            <w:sz w:val="28"/>
            <w:szCs w:val="28"/>
          </w:rPr>
          <w:t>пунктом 4 части 9 статьи 51</w:t>
        </w:r>
      </w:hyperlink>
      <w:r w:rsidRPr="000E13AC">
        <w:rPr>
          <w:sz w:val="28"/>
          <w:szCs w:val="28"/>
        </w:rPr>
        <w:t xml:space="preserve"> настоящего Кодекса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строительства)».</w:t>
      </w:r>
    </w:p>
    <w:p w:rsidR="00DA3272" w:rsidRPr="000E13AC" w:rsidRDefault="00DA3272" w:rsidP="00DA3272">
      <w:pPr>
        <w:autoSpaceDE w:val="0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DA3272" w:rsidRPr="000E13AC" w:rsidRDefault="00DA3272" w:rsidP="00DA3272">
      <w:pPr>
        <w:pStyle w:val="211"/>
        <w:ind w:firstLine="709"/>
        <w:jc w:val="both"/>
        <w:rPr>
          <w:sz w:val="28"/>
          <w:szCs w:val="28"/>
        </w:rPr>
      </w:pPr>
      <w:r w:rsidRPr="000E13AC">
        <w:rPr>
          <w:sz w:val="28"/>
          <w:szCs w:val="28"/>
        </w:rPr>
        <w:t>3. Контроль за исполнением настоящего постановления возложить на              заместителя главы Администрации</w:t>
      </w:r>
      <w:r w:rsidR="00620734">
        <w:rPr>
          <w:sz w:val="28"/>
          <w:szCs w:val="28"/>
        </w:rPr>
        <w:t xml:space="preserve"> Белокалитвинского </w:t>
      </w:r>
      <w:r w:rsidR="00620734" w:rsidRPr="000E13AC">
        <w:rPr>
          <w:sz w:val="28"/>
          <w:szCs w:val="28"/>
        </w:rPr>
        <w:t>района</w:t>
      </w:r>
      <w:r w:rsidRPr="000E13AC">
        <w:rPr>
          <w:sz w:val="28"/>
          <w:szCs w:val="28"/>
        </w:rPr>
        <w:t xml:space="preserve"> по жилищно-коммунальному хозяйству и </w:t>
      </w:r>
      <w:proofErr w:type="gramStart"/>
      <w:r w:rsidRPr="000E13AC">
        <w:rPr>
          <w:sz w:val="28"/>
          <w:szCs w:val="28"/>
        </w:rPr>
        <w:t xml:space="preserve">строительству </w:t>
      </w:r>
      <w:r w:rsidR="00620734">
        <w:rPr>
          <w:sz w:val="28"/>
          <w:szCs w:val="28"/>
        </w:rPr>
        <w:t xml:space="preserve"> </w:t>
      </w:r>
      <w:r w:rsidRPr="000E13AC">
        <w:rPr>
          <w:sz w:val="28"/>
          <w:szCs w:val="28"/>
        </w:rPr>
        <w:t>В.М.</w:t>
      </w:r>
      <w:proofErr w:type="gramEnd"/>
      <w:r w:rsidRPr="000E13AC">
        <w:rPr>
          <w:sz w:val="28"/>
          <w:szCs w:val="28"/>
        </w:rPr>
        <w:t xml:space="preserve"> </w:t>
      </w:r>
      <w:proofErr w:type="spellStart"/>
      <w:r w:rsidRPr="000E13AC">
        <w:rPr>
          <w:sz w:val="28"/>
          <w:szCs w:val="28"/>
        </w:rPr>
        <w:t>Дохнова</w:t>
      </w:r>
      <w:proofErr w:type="spellEnd"/>
      <w:r w:rsidRPr="000E13AC">
        <w:rPr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20734" w:rsidRDefault="00620734" w:rsidP="00620734">
      <w:pPr>
        <w:rPr>
          <w:sz w:val="28"/>
        </w:rPr>
      </w:pPr>
      <w:r>
        <w:rPr>
          <w:sz w:val="28"/>
        </w:rPr>
        <w:t>Верно:</w:t>
      </w:r>
    </w:p>
    <w:p w:rsidR="00620734" w:rsidRDefault="00620734" w:rsidP="0062073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2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D7" w:rsidRDefault="009A1DD7">
      <w:r>
        <w:separator/>
      </w:r>
    </w:p>
  </w:endnote>
  <w:endnote w:type="continuationSeparator" w:id="0">
    <w:p w:rsidR="009A1DD7" w:rsidRDefault="009A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0734" w:rsidRPr="0062073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0734">
      <w:rPr>
        <w:noProof/>
        <w:sz w:val="14"/>
        <w:lang w:val="en-US"/>
      </w:rPr>
      <w:t>G</w:t>
    </w:r>
    <w:r w:rsidR="00620734" w:rsidRPr="00620734">
      <w:rPr>
        <w:noProof/>
        <w:sz w:val="14"/>
      </w:rPr>
      <w:t>:\Мои документы\Постановления\изм_1828.</w:t>
    </w:r>
    <w:r w:rsidR="006207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80C40" w:rsidRPr="00380C40">
      <w:rPr>
        <w:noProof/>
        <w:sz w:val="14"/>
      </w:rPr>
      <w:t>6/22/2017 3:59:00</w:t>
    </w:r>
    <w:r w:rsidR="00380C4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2073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80C4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80C40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D7" w:rsidRDefault="009A1DD7">
      <w:r>
        <w:separator/>
      </w:r>
    </w:p>
  </w:footnote>
  <w:footnote w:type="continuationSeparator" w:id="0">
    <w:p w:rsidR="009A1DD7" w:rsidRDefault="009A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8405E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B48AE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A2B1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AEF0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0ECF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F0C8B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DE028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50C6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D6698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025986"/>
    <w:multiLevelType w:val="multilevel"/>
    <w:tmpl w:val="62860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46AD1EA0"/>
    <w:multiLevelType w:val="hybridMultilevel"/>
    <w:tmpl w:val="3C946DB0"/>
    <w:lvl w:ilvl="0" w:tplc="2D9402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6C091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3041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23CD7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A400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14CC5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583F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41EF0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C1ECD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7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80C40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0734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1DD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061B"/>
    <w:rsid w:val="00D129B6"/>
    <w:rsid w:val="00D25DED"/>
    <w:rsid w:val="00D33728"/>
    <w:rsid w:val="00D41E71"/>
    <w:rsid w:val="00D46DAB"/>
    <w:rsid w:val="00DA327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A9B5F-2018-476C-97EC-CD6969BF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DA3272"/>
    <w:rPr>
      <w:color w:val="000080"/>
      <w:u w:val="single"/>
    </w:rPr>
  </w:style>
  <w:style w:type="paragraph" w:customStyle="1" w:styleId="211">
    <w:name w:val="Основной текст с отступом 21"/>
    <w:basedOn w:val="a"/>
    <w:qFormat/>
    <w:rsid w:val="00DA3272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6207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20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mfc61.ru/" TargetMode="External"/><Relationship Id="rId13" Type="http://schemas.openxmlformats.org/officeDocument/2006/relationships/hyperlink" Target="http://www.consultant.ru/document/cons_doc_LAW_37318/" TargetMode="External"/><Relationship Id="rId18" Type="http://schemas.openxmlformats.org/officeDocument/2006/relationships/hyperlink" Target="http://www.consultant.ru/document/cons_doc_LAW_51040/b884020ea7453099ba8bc9ca021b84982cadea7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51040/570afc6feff03328459242886307d6aebe1ccb6b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82661/" TargetMode="External"/><Relationship Id="rId17" Type="http://schemas.openxmlformats.org/officeDocument/2006/relationships/hyperlink" Target="http://www.consultant.ru/document/cons_doc_LAW_51040/b884020ea7453099ba8bc9ca021b84982cadea7d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51040/b884020ea7453099ba8bc9ca021b84982cadea7d/" TargetMode="External"/><Relationship Id="rId20" Type="http://schemas.openxmlformats.org/officeDocument/2006/relationships/hyperlink" Target="http://www.consultant.ru/document/cons_doc_LAW_51040/b884020ea7453099ba8bc9ca021b84982cadea7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7318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51040/570afc6feff03328459242886307d6aebe1ccb6b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82661/" TargetMode="External"/><Relationship Id="rId19" Type="http://schemas.openxmlformats.org/officeDocument/2006/relationships/hyperlink" Target="http://www.consultant.ru/document/cons_doc_LAW_51040/b884020ea7453099ba8bc9ca021b84982cadea7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Relationship Id="rId14" Type="http://schemas.openxmlformats.org/officeDocument/2006/relationships/hyperlink" Target="http://www.consultant.ru/document/cons_doc_LAW_51040/935a657a2b5f7c7a6436cb756694bb2d649c7a00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2017-06-22T12:58:00Z</cp:lastPrinted>
  <dcterms:created xsi:type="dcterms:W3CDTF">2017-06-22T12:55:00Z</dcterms:created>
  <dcterms:modified xsi:type="dcterms:W3CDTF">2017-06-27T08:15:00Z</dcterms:modified>
</cp:coreProperties>
</file>